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B2" w:rsidRDefault="008D3038" w:rsidP="008D3038">
      <w:pPr>
        <w:pStyle w:val="2"/>
        <w:jc w:val="left"/>
        <w:rPr>
          <w:rFonts w:ascii="Cambria Math" w:hAnsi="Cambria Math"/>
          <w:szCs w:val="24"/>
          <w:lang w:val="en-US"/>
        </w:rPr>
      </w:pPr>
      <w:r w:rsidRPr="008D3038">
        <w:rPr>
          <w:rFonts w:ascii="Cambria Math" w:hAnsi="Cambria Math"/>
          <w:noProof/>
          <w:szCs w:val="24"/>
        </w:rPr>
        <mc:AlternateContent>
          <mc:Choice Requires="wps">
            <w:drawing>
              <wp:anchor distT="0" distB="0" distL="114300" distR="114300" simplePos="0" relativeHeight="251659264" behindDoc="0" locked="0" layoutInCell="1" allowOverlap="1" wp14:editId="36B11C9B">
                <wp:simplePos x="0" y="0"/>
                <wp:positionH relativeFrom="column">
                  <wp:posOffset>4941216</wp:posOffset>
                </wp:positionH>
                <wp:positionV relativeFrom="paragraph">
                  <wp:posOffset>223284</wp:posOffset>
                </wp:positionV>
                <wp:extent cx="1541721" cy="1403985"/>
                <wp:effectExtent l="0" t="0" r="20955" b="273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21" cy="1403985"/>
                        </a:xfrm>
                        <a:prstGeom prst="rect">
                          <a:avLst/>
                        </a:prstGeom>
                        <a:solidFill>
                          <a:srgbClr val="FFFFFF"/>
                        </a:solidFill>
                        <a:ln w="9525">
                          <a:solidFill>
                            <a:srgbClr val="000000"/>
                          </a:solidFill>
                          <a:miter lim="800000"/>
                          <a:headEnd/>
                          <a:tailEnd/>
                        </a:ln>
                      </wps:spPr>
                      <wps:txbx>
                        <w:txbxContent>
                          <w:p w:rsidR="008D3038" w:rsidRDefault="008D3038">
                            <w:pPr>
                              <w:rPr>
                                <w:rFonts w:ascii="Times New Roman" w:hAnsi="Times New Roman" w:cs="Times New Roman"/>
                                <w:sz w:val="22"/>
                                <w:szCs w:val="22"/>
                              </w:rPr>
                            </w:pPr>
                            <w:r>
                              <w:rPr>
                                <w:rFonts w:ascii="Times New Roman" w:hAnsi="Times New Roman" w:cs="Times New Roman"/>
                                <w:sz w:val="22"/>
                                <w:szCs w:val="22"/>
                              </w:rPr>
                              <w:t>ООО «ДЕНТ-арт»</w:t>
                            </w:r>
                          </w:p>
                          <w:p w:rsidR="008D3038" w:rsidRDefault="00887A2B">
                            <w:pPr>
                              <w:rPr>
                                <w:rFonts w:ascii="Times New Roman" w:hAnsi="Times New Roman" w:cs="Times New Roman"/>
                                <w:sz w:val="22"/>
                                <w:szCs w:val="22"/>
                              </w:rPr>
                            </w:pPr>
                            <w:proofErr w:type="spellStart"/>
                            <w:r>
                              <w:rPr>
                                <w:rFonts w:ascii="Times New Roman" w:hAnsi="Times New Roman" w:cs="Times New Roman"/>
                                <w:sz w:val="22"/>
                                <w:szCs w:val="22"/>
                              </w:rPr>
                              <w:t>г</w:t>
                            </w:r>
                            <w:r w:rsidR="008D3038">
                              <w:rPr>
                                <w:rFonts w:ascii="Times New Roman" w:hAnsi="Times New Roman" w:cs="Times New Roman"/>
                                <w:sz w:val="22"/>
                                <w:szCs w:val="22"/>
                              </w:rPr>
                              <w:t>.Владивосток</w:t>
                            </w:r>
                            <w:proofErr w:type="spellEnd"/>
                          </w:p>
                          <w:p w:rsidR="008D3038" w:rsidRPr="008D3038" w:rsidRDefault="00887A2B">
                            <w:pPr>
                              <w:rPr>
                                <w:rFonts w:ascii="Times New Roman" w:hAnsi="Times New Roman" w:cs="Times New Roman"/>
                                <w:sz w:val="22"/>
                                <w:szCs w:val="22"/>
                              </w:rPr>
                            </w:pPr>
                            <w:proofErr w:type="spellStart"/>
                            <w:r>
                              <w:rPr>
                                <w:rFonts w:ascii="Times New Roman" w:hAnsi="Times New Roman" w:cs="Times New Roman"/>
                                <w:sz w:val="22"/>
                                <w:szCs w:val="22"/>
                              </w:rPr>
                              <w:t>ул.</w:t>
                            </w:r>
                            <w:bookmarkStart w:id="0" w:name="_GoBack"/>
                            <w:bookmarkEnd w:id="0"/>
                            <w:r w:rsidR="008D3038">
                              <w:rPr>
                                <w:rFonts w:ascii="Times New Roman" w:hAnsi="Times New Roman" w:cs="Times New Roman"/>
                                <w:sz w:val="22"/>
                                <w:szCs w:val="22"/>
                              </w:rPr>
                              <w:t>Московская</w:t>
                            </w:r>
                            <w:proofErr w:type="spellEnd"/>
                            <w:r w:rsidR="008D3038">
                              <w:rPr>
                                <w:rFonts w:ascii="Times New Roman" w:hAnsi="Times New Roman" w:cs="Times New Roman"/>
                                <w:sz w:val="22"/>
                                <w:szCs w:val="22"/>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9.05pt;margin-top:17.6pt;width:12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">
                <v:textbox style="mso-fit-shape-to-text:t">
                  <w:txbxContent>
                    <w:p w:rsidR="008D3038" w:rsidRDefault="008D3038">
                      <w:pPr>
                        <w:rPr>
                          <w:rFonts w:ascii="Times New Roman" w:hAnsi="Times New Roman" w:cs="Times New Roman"/>
                          <w:sz w:val="22"/>
                          <w:szCs w:val="22"/>
                        </w:rPr>
                      </w:pPr>
                      <w:r>
                        <w:rPr>
                          <w:rFonts w:ascii="Times New Roman" w:hAnsi="Times New Roman" w:cs="Times New Roman"/>
                          <w:sz w:val="22"/>
                          <w:szCs w:val="22"/>
                        </w:rPr>
                        <w:t>ООО «ДЕНТ-арт»</w:t>
                      </w:r>
                    </w:p>
                    <w:p w:rsidR="008D3038" w:rsidRDefault="00887A2B">
                      <w:pPr>
                        <w:rPr>
                          <w:rFonts w:ascii="Times New Roman" w:hAnsi="Times New Roman" w:cs="Times New Roman"/>
                          <w:sz w:val="22"/>
                          <w:szCs w:val="22"/>
                        </w:rPr>
                      </w:pPr>
                      <w:proofErr w:type="spellStart"/>
                      <w:r>
                        <w:rPr>
                          <w:rFonts w:ascii="Times New Roman" w:hAnsi="Times New Roman" w:cs="Times New Roman"/>
                          <w:sz w:val="22"/>
                          <w:szCs w:val="22"/>
                        </w:rPr>
                        <w:t>г</w:t>
                      </w:r>
                      <w:r w:rsidR="008D3038">
                        <w:rPr>
                          <w:rFonts w:ascii="Times New Roman" w:hAnsi="Times New Roman" w:cs="Times New Roman"/>
                          <w:sz w:val="22"/>
                          <w:szCs w:val="22"/>
                        </w:rPr>
                        <w:t>.Владивосток</w:t>
                      </w:r>
                      <w:proofErr w:type="spellEnd"/>
                    </w:p>
                    <w:p w:rsidR="008D3038" w:rsidRPr="008D3038" w:rsidRDefault="00887A2B">
                      <w:pPr>
                        <w:rPr>
                          <w:rFonts w:ascii="Times New Roman" w:hAnsi="Times New Roman" w:cs="Times New Roman"/>
                          <w:sz w:val="22"/>
                          <w:szCs w:val="22"/>
                        </w:rPr>
                      </w:pPr>
                      <w:proofErr w:type="spellStart"/>
                      <w:r>
                        <w:rPr>
                          <w:rFonts w:ascii="Times New Roman" w:hAnsi="Times New Roman" w:cs="Times New Roman"/>
                          <w:sz w:val="22"/>
                          <w:szCs w:val="22"/>
                        </w:rPr>
                        <w:t>ул.</w:t>
                      </w:r>
                      <w:bookmarkStart w:id="1" w:name="_GoBack"/>
                      <w:bookmarkEnd w:id="1"/>
                      <w:r w:rsidR="008D3038">
                        <w:rPr>
                          <w:rFonts w:ascii="Times New Roman" w:hAnsi="Times New Roman" w:cs="Times New Roman"/>
                          <w:sz w:val="22"/>
                          <w:szCs w:val="22"/>
                        </w:rPr>
                        <w:t>Московская</w:t>
                      </w:r>
                      <w:proofErr w:type="spellEnd"/>
                      <w:r w:rsidR="008D3038">
                        <w:rPr>
                          <w:rFonts w:ascii="Times New Roman" w:hAnsi="Times New Roman" w:cs="Times New Roman"/>
                          <w:sz w:val="22"/>
                          <w:szCs w:val="22"/>
                        </w:rPr>
                        <w:t xml:space="preserve"> 1</w:t>
                      </w:r>
                    </w:p>
                  </w:txbxContent>
                </v:textbox>
              </v:shape>
            </w:pict>
          </mc:Fallback>
        </mc:AlternateContent>
      </w:r>
      <w:r w:rsidR="00BF05B2">
        <w:rPr>
          <w:rFonts w:ascii="Calibri" w:hAnsi="Calibri"/>
          <w:noProof/>
        </w:rPr>
        <w:drawing>
          <wp:inline distT="0" distB="0" distL="0" distR="0" wp14:anchorId="5B6DD68F" wp14:editId="1FCD0D82">
            <wp:extent cx="1052830" cy="999490"/>
            <wp:effectExtent l="0" t="0" r="0" b="0"/>
            <wp:docPr id="1" name="Рисунок 1" descr="9D7FDB35-7F95-4C25-ACEB-23A65F7230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D7FDB35-7F95-4C25-ACEB-23A65F7230A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830" cy="999490"/>
                    </a:xfrm>
                    <a:prstGeom prst="rect">
                      <a:avLst/>
                    </a:prstGeom>
                    <a:noFill/>
                    <a:ln>
                      <a:noFill/>
                    </a:ln>
                  </pic:spPr>
                </pic:pic>
              </a:graphicData>
            </a:graphic>
          </wp:inline>
        </w:drawing>
      </w:r>
    </w:p>
    <w:p w:rsidR="00BF05B2" w:rsidRPr="008D3038" w:rsidRDefault="00BF05B2" w:rsidP="00BF05B2">
      <w:pPr>
        <w:pStyle w:val="2"/>
        <w:rPr>
          <w:szCs w:val="24"/>
        </w:rPr>
      </w:pPr>
      <w:r w:rsidRPr="00BF05B2">
        <w:rPr>
          <w:rFonts w:ascii="Cambria Math" w:hAnsi="Cambria Math"/>
          <w:szCs w:val="24"/>
        </w:rPr>
        <w:t xml:space="preserve"> </w:t>
      </w:r>
      <w:r w:rsidRPr="008D3038">
        <w:rPr>
          <w:szCs w:val="24"/>
        </w:rPr>
        <w:t>Информированное добровольное согласие пациента на проведение медицинского вмешательства по протезированию на дентальных имплантатах.</w:t>
      </w:r>
    </w:p>
    <w:p w:rsidR="00BF05B2" w:rsidRPr="008D3038" w:rsidRDefault="00BF05B2" w:rsidP="00BF05B2">
      <w:pPr>
        <w:jc w:val="center"/>
        <w:rPr>
          <w:rFonts w:ascii="Times New Roman" w:hAnsi="Times New Roman" w:cs="Times New Roman"/>
        </w:rPr>
      </w:pPr>
      <w:r w:rsidRPr="008D3038">
        <w:rPr>
          <w:rFonts w:ascii="Times New Roman" w:hAnsi="Times New Roman" w:cs="Times New Roman"/>
        </w:rPr>
        <w:t>.</w:t>
      </w:r>
    </w:p>
    <w:p w:rsidR="00BF05B2" w:rsidRPr="008D3038" w:rsidRDefault="00BF05B2" w:rsidP="00BF05B2">
      <w:pPr>
        <w:shd w:val="clear" w:color="auto" w:fill="FFFFFF"/>
        <w:spacing w:after="270" w:line="276" w:lineRule="auto"/>
        <w:rPr>
          <w:rFonts w:ascii="Times New Roman" w:hAnsi="Times New Roman" w:cs="Times New Roman"/>
          <w:i/>
          <w:iCs/>
          <w:sz w:val="20"/>
          <w:szCs w:val="20"/>
        </w:rPr>
      </w:pPr>
      <w:r w:rsidRPr="008D3038">
        <w:rPr>
          <w:rFonts w:ascii="Times New Roman" w:hAnsi="Times New Roman" w:cs="Times New Roman"/>
          <w:i/>
          <w:iCs/>
          <w:sz w:val="20"/>
          <w:szCs w:val="20"/>
        </w:rPr>
        <w:t xml:space="preserve">Этот документ свидетельствует о том, что мне в соответствии со </w:t>
      </w:r>
      <w:proofErr w:type="spellStart"/>
      <w:r w:rsidRPr="008D3038">
        <w:rPr>
          <w:rFonts w:ascii="Times New Roman" w:hAnsi="Times New Roman" w:cs="Times New Roman"/>
          <w:sz w:val="20"/>
          <w:szCs w:val="20"/>
        </w:rPr>
        <w:t>ст.ст</w:t>
      </w:r>
      <w:proofErr w:type="spellEnd"/>
      <w:r w:rsidRPr="008D3038">
        <w:rPr>
          <w:rFonts w:ascii="Times New Roman" w:hAnsi="Times New Roman" w:cs="Times New Roman"/>
          <w:sz w:val="20"/>
          <w:szCs w:val="20"/>
        </w:rPr>
        <w:t xml:space="preserve">. </w:t>
      </w:r>
      <w:r w:rsidRPr="008D3038">
        <w:rPr>
          <w:rFonts w:ascii="Times New Roman" w:hAnsi="Times New Roman" w:cs="Times New Roman"/>
          <w:i/>
          <w:sz w:val="20"/>
          <w:szCs w:val="20"/>
        </w:rPr>
        <w:t>19-23 ФЗ N 323 "Об основах охраны здоровья граждан в РФ"</w:t>
      </w:r>
      <w:r w:rsidRPr="008D3038">
        <w:rPr>
          <w:rFonts w:ascii="Times New Roman" w:hAnsi="Times New Roman" w:cs="Times New Roman"/>
          <w:i/>
          <w:iCs/>
          <w:sz w:val="20"/>
          <w:szCs w:val="20"/>
        </w:rPr>
        <w:t>, сообщена вся необходимая информация о моем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BF05B2" w:rsidRPr="008D3038" w:rsidRDefault="00BF05B2" w:rsidP="008D3038">
      <w:pPr>
        <w:shd w:val="clear" w:color="auto" w:fill="FFFFFF"/>
        <w:spacing w:after="270" w:line="276" w:lineRule="auto"/>
        <w:jc w:val="center"/>
        <w:rPr>
          <w:rFonts w:ascii="Times New Roman" w:hAnsi="Times New Roman" w:cs="Times New Roman"/>
          <w:sz w:val="22"/>
          <w:szCs w:val="22"/>
        </w:rPr>
      </w:pPr>
      <w:r w:rsidRPr="008D3038">
        <w:rPr>
          <w:rFonts w:ascii="Times New Roman" w:hAnsi="Times New Roman" w:cs="Times New Roman"/>
          <w:sz w:val="22"/>
          <w:szCs w:val="22"/>
        </w:rPr>
        <w:t>Я,__________________________________________________________________________________</w:t>
      </w:r>
      <w:r w:rsidR="008D3038">
        <w:rPr>
          <w:rFonts w:ascii="Times New Roman" w:hAnsi="Times New Roman" w:cs="Times New Roman"/>
          <w:sz w:val="22"/>
          <w:szCs w:val="22"/>
        </w:rPr>
        <w:t>__________</w:t>
      </w:r>
      <w:r w:rsidRPr="008D3038">
        <w:rPr>
          <w:rFonts w:ascii="Times New Roman" w:hAnsi="Times New Roman" w:cs="Times New Roman"/>
          <w:sz w:val="22"/>
          <w:szCs w:val="22"/>
        </w:rPr>
        <w:t>,</w:t>
      </w:r>
      <w:r w:rsidR="008D3038" w:rsidRPr="008D3038">
        <w:rPr>
          <w:rFonts w:ascii="Times New Roman" w:hAnsi="Times New Roman" w:cs="Times New Roman"/>
          <w:sz w:val="22"/>
          <w:szCs w:val="22"/>
        </w:rPr>
        <w:t xml:space="preserve">                   </w:t>
      </w:r>
      <w:r w:rsidRPr="008D3038">
        <w:rPr>
          <w:rFonts w:ascii="Times New Roman" w:hAnsi="Times New Roman" w:cs="Times New Roman"/>
          <w:sz w:val="22"/>
          <w:szCs w:val="22"/>
        </w:rPr>
        <w:t> </w:t>
      </w:r>
      <w:r w:rsidRPr="008D3038">
        <w:rPr>
          <w:rFonts w:ascii="Times New Roman" w:hAnsi="Times New Roman" w:cs="Times New Roman"/>
          <w:sz w:val="18"/>
          <w:szCs w:val="18"/>
        </w:rPr>
        <w:t>(Ф.И.О. пациента, число, месяц, год рождения)</w:t>
      </w:r>
    </w:p>
    <w:p w:rsidR="00BF05B2" w:rsidRPr="008D3038" w:rsidRDefault="00BF05B2" w:rsidP="00BF05B2">
      <w:pPr>
        <w:shd w:val="clear" w:color="auto" w:fill="FFFFFF"/>
        <w:spacing w:after="270" w:line="276" w:lineRule="auto"/>
        <w:rPr>
          <w:rFonts w:ascii="Times New Roman" w:hAnsi="Times New Roman" w:cs="Times New Roman"/>
          <w:sz w:val="22"/>
          <w:szCs w:val="22"/>
        </w:rPr>
      </w:pPr>
      <w:r w:rsidRPr="008D3038">
        <w:rPr>
          <w:rFonts w:ascii="Times New Roman" w:hAnsi="Times New Roman" w:cs="Times New Roman"/>
          <w:sz w:val="22"/>
          <w:szCs w:val="22"/>
        </w:rPr>
        <w:t>обращаюсь в OOO «ДЕНТ-арт» для проведения ортопедического лечения дефектов зубов или (и) зубных рядов. Этот документ подтверждает, что я ознакомился (ознакомилась) с предлагаемым планом, сроками и стоимостью оказания ортопедических услуг, рисками, исходами, условиями гарантии и сроками службы на оказываемые услуги, а также с альтернативными вариантами лечения и мог(ла) либо отказаться от него, либо дать свое согласие на проведение ортопедического лечения, поставив свою подпись в конце документа.</w:t>
      </w:r>
    </w:p>
    <w:p w:rsidR="002D24B7" w:rsidRPr="008D3038" w:rsidRDefault="002D24B7" w:rsidP="00BF05B2">
      <w:pPr>
        <w:pStyle w:val="a5"/>
        <w:spacing w:before="0" w:beforeAutospacing="0" w:after="121" w:afterAutospacing="0" w:line="121" w:lineRule="atLeast"/>
        <w:jc w:val="both"/>
        <w:rPr>
          <w:sz w:val="22"/>
          <w:szCs w:val="22"/>
        </w:rPr>
      </w:pPr>
      <w:r w:rsidRPr="008D3038">
        <w:rPr>
          <w:sz w:val="22"/>
          <w:szCs w:val="22"/>
        </w:rPr>
        <w:t xml:space="preserve">Я информирован (а) о том, что протезирование </w:t>
      </w:r>
      <w:r w:rsidR="00BF05B2" w:rsidRPr="008D3038">
        <w:rPr>
          <w:sz w:val="22"/>
          <w:szCs w:val="22"/>
        </w:rPr>
        <w:t xml:space="preserve">на </w:t>
      </w:r>
      <w:proofErr w:type="spellStart"/>
      <w:r w:rsidR="00BF05B2" w:rsidRPr="008D3038">
        <w:rPr>
          <w:sz w:val="22"/>
          <w:szCs w:val="22"/>
        </w:rPr>
        <w:t>имплантах</w:t>
      </w:r>
      <w:proofErr w:type="spellEnd"/>
      <w:r w:rsidR="00BF05B2" w:rsidRPr="008D3038">
        <w:rPr>
          <w:sz w:val="22"/>
          <w:szCs w:val="22"/>
        </w:rPr>
        <w:t xml:space="preserve"> </w:t>
      </w:r>
      <w:r w:rsidRPr="008D3038">
        <w:rPr>
          <w:sz w:val="22"/>
          <w:szCs w:val="22"/>
        </w:rPr>
        <w:t>будет проведено в сроки, установленные для каждого вида имплантатов и индивиду</w:t>
      </w:r>
      <w:r w:rsidRPr="008D3038">
        <w:rPr>
          <w:sz w:val="22"/>
          <w:szCs w:val="22"/>
        </w:rPr>
        <w:softHyphen/>
        <w:t>альных особенностей организма. Эти сроки, установленные врачом, должны быть полностью соблю</w:t>
      </w:r>
      <w:r w:rsidRPr="008D3038">
        <w:rPr>
          <w:sz w:val="22"/>
          <w:szCs w:val="22"/>
        </w:rPr>
        <w:softHyphen/>
        <w:t xml:space="preserve">дены для максимальной адаптации имплантата в костной ткани. Оплата за ортопедический этап лечения мною будет проведена отдельно по расценкам ортопедического прейскуранта на момент проведения этапа протезирования. Мне разъяснили, что вид фиксации ортопедической конструкции на имплантаты (цементной или винтовой) выбирает врач исходя из клинической ситуации и медицинских показаний. Я уведомлен, что при винтовой фиксации на наружной части коронок будут шахты доступа к фиксирующему винту, которые закрываются пломбировочным материалом. Материал подлежит последующей коррекции при нарушении краевого прилегания по показаниям.  В случае применения комбинированных </w:t>
      </w:r>
      <w:proofErr w:type="spellStart"/>
      <w:r w:rsidRPr="008D3038">
        <w:rPr>
          <w:sz w:val="22"/>
          <w:szCs w:val="22"/>
        </w:rPr>
        <w:t>абатментов</w:t>
      </w:r>
      <w:proofErr w:type="spellEnd"/>
      <w:r w:rsidRPr="008D3038">
        <w:rPr>
          <w:sz w:val="22"/>
          <w:szCs w:val="22"/>
        </w:rPr>
        <w:t xml:space="preserve"> на может происходить отклейка основания от титановой базы или раскручивание фиксирующего винта, что является конструктивной особенностью изделия и не относится к недостаткам оказанной услуги. Атрофия костной ткани до 2мм в пришеечной части после установки имплантатов является нормой. Я уведомлен о необходимости после протезирования на имплантатах обязательно использовать для самостоятельной гигиены ирригатор полости рта и проходить процедуру профессиональной гигиены не реже 1 раза в 6месяцев. Я знаю, что любой съемный протез с опорой на имплантаты подлежит обязательной перебазировке и коррекции опорно-удерживающих элементов в сроки не реже 1 раз в 6 месяцев с оплатой данной услуги по прайсу клиники. </w:t>
      </w:r>
    </w:p>
    <w:p w:rsidR="00BF05B2" w:rsidRPr="008D3038" w:rsidRDefault="00BF05B2" w:rsidP="00BF05B2">
      <w:pPr>
        <w:pStyle w:val="a5"/>
        <w:spacing w:before="0" w:beforeAutospacing="0" w:after="121" w:afterAutospacing="0" w:line="121" w:lineRule="atLeast"/>
        <w:jc w:val="both"/>
        <w:rPr>
          <w:color w:val="000000"/>
          <w:sz w:val="22"/>
          <w:szCs w:val="22"/>
        </w:rPr>
      </w:pPr>
      <w:r w:rsidRPr="008D3038">
        <w:rPr>
          <w:color w:val="000000"/>
          <w:sz w:val="22"/>
          <w:szCs w:val="22"/>
        </w:rPr>
        <w:t>Я даю разрешение привлекать для оказания стоматологических услуг любого медицинского работника, участие которого в моем лечении будет необходимо. Я понимаю,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понимаю возможную необходимость изменения или коррекции первоначального плана протезирования в процессе оказания медицинских услуг.</w:t>
      </w:r>
    </w:p>
    <w:p w:rsidR="00BF05B2" w:rsidRPr="008D3038" w:rsidRDefault="00BF05B2" w:rsidP="00BF05B2">
      <w:pPr>
        <w:pStyle w:val="a5"/>
        <w:spacing w:before="0" w:beforeAutospacing="0" w:after="121" w:afterAutospacing="0" w:line="121" w:lineRule="atLeast"/>
        <w:jc w:val="both"/>
        <w:rPr>
          <w:b/>
          <w:color w:val="000000"/>
          <w:sz w:val="22"/>
          <w:szCs w:val="22"/>
        </w:rPr>
      </w:pPr>
      <w:r w:rsidRPr="008D3038">
        <w:rPr>
          <w:b/>
          <w:color w:val="000000"/>
          <w:sz w:val="22"/>
          <w:szCs w:val="22"/>
        </w:rPr>
        <w:t>Я ПОДТВЕРЖДАЮ, ЧТО ЛИЧНО ПРОЧИТАЛ ДОКУМЕНТ И ДАЮ ДОБРОВОЛЬНОЕ СОГЛАСИЕ НА ВЫШЕОГОВОРЕННОЕ МЕДИЦИНСКОЕ ВМЕШАТЕЛЬСТВО.</w:t>
      </w:r>
    </w:p>
    <w:p w:rsidR="00BF05B2" w:rsidRPr="008D3038" w:rsidRDefault="00BF05B2" w:rsidP="00BF05B2">
      <w:pPr>
        <w:pStyle w:val="a6"/>
        <w:rPr>
          <w:rFonts w:ascii="Times New Roman" w:hAnsi="Times New Roman"/>
          <w:sz w:val="22"/>
          <w:szCs w:val="22"/>
        </w:rPr>
      </w:pPr>
    </w:p>
    <w:tbl>
      <w:tblPr>
        <w:tblW w:w="0" w:type="auto"/>
        <w:tblLook w:val="01E0" w:firstRow="1" w:lastRow="1" w:firstColumn="1" w:lastColumn="1" w:noHBand="0" w:noVBand="0"/>
      </w:tblPr>
      <w:tblGrid>
        <w:gridCol w:w="5295"/>
        <w:gridCol w:w="5296"/>
      </w:tblGrid>
      <w:tr w:rsidR="00BF05B2" w:rsidRPr="008D3038" w:rsidTr="00024856">
        <w:tc>
          <w:tcPr>
            <w:tcW w:w="5295" w:type="dxa"/>
            <w:shd w:val="clear" w:color="auto" w:fill="auto"/>
          </w:tcPr>
          <w:p w:rsidR="00BF05B2" w:rsidRPr="008D3038" w:rsidRDefault="00BF05B2" w:rsidP="00024856">
            <w:pPr>
              <w:pStyle w:val="a6"/>
              <w:rPr>
                <w:rFonts w:ascii="Times New Roman" w:hAnsi="Times New Roman"/>
                <w:sz w:val="22"/>
                <w:szCs w:val="22"/>
              </w:rPr>
            </w:pPr>
            <w:r w:rsidRPr="008D3038">
              <w:rPr>
                <w:rFonts w:ascii="Times New Roman" w:hAnsi="Times New Roman"/>
                <w:sz w:val="22"/>
                <w:szCs w:val="22"/>
              </w:rPr>
              <w:t xml:space="preserve">Подпись пациента                                                                               </w:t>
            </w:r>
          </w:p>
          <w:p w:rsidR="00BF05B2" w:rsidRPr="008D3038" w:rsidRDefault="00BF05B2" w:rsidP="00024856">
            <w:pPr>
              <w:pStyle w:val="a6"/>
              <w:rPr>
                <w:rFonts w:ascii="Times New Roman" w:hAnsi="Times New Roman"/>
                <w:sz w:val="22"/>
                <w:szCs w:val="22"/>
              </w:rPr>
            </w:pPr>
          </w:p>
          <w:p w:rsidR="00BF05B2" w:rsidRPr="008D3038" w:rsidRDefault="00BF05B2" w:rsidP="00024856">
            <w:pPr>
              <w:pStyle w:val="a6"/>
              <w:rPr>
                <w:rFonts w:ascii="Times New Roman" w:hAnsi="Times New Roman"/>
                <w:sz w:val="22"/>
                <w:szCs w:val="22"/>
              </w:rPr>
            </w:pPr>
            <w:r w:rsidRPr="008D3038">
              <w:rPr>
                <w:rFonts w:ascii="Times New Roman" w:hAnsi="Times New Roman"/>
                <w:sz w:val="22"/>
                <w:szCs w:val="22"/>
              </w:rPr>
              <w:t>______________________________________</w:t>
            </w:r>
          </w:p>
          <w:p w:rsidR="00BF05B2" w:rsidRPr="008D3038" w:rsidRDefault="00BF05B2" w:rsidP="00024856">
            <w:pPr>
              <w:pStyle w:val="a6"/>
              <w:rPr>
                <w:rFonts w:ascii="Times New Roman" w:hAnsi="Times New Roman"/>
                <w:sz w:val="22"/>
                <w:szCs w:val="22"/>
              </w:rPr>
            </w:pPr>
          </w:p>
        </w:tc>
        <w:tc>
          <w:tcPr>
            <w:tcW w:w="5296" w:type="dxa"/>
            <w:shd w:val="clear" w:color="auto" w:fill="auto"/>
          </w:tcPr>
          <w:p w:rsidR="00BF05B2" w:rsidRPr="008D3038" w:rsidRDefault="00BF05B2" w:rsidP="00024856">
            <w:pPr>
              <w:pStyle w:val="a6"/>
              <w:rPr>
                <w:rFonts w:ascii="Times New Roman" w:hAnsi="Times New Roman"/>
                <w:sz w:val="22"/>
                <w:szCs w:val="22"/>
              </w:rPr>
            </w:pPr>
          </w:p>
        </w:tc>
      </w:tr>
      <w:tr w:rsidR="00BF05B2" w:rsidRPr="008D3038" w:rsidTr="00024856">
        <w:tc>
          <w:tcPr>
            <w:tcW w:w="5295" w:type="dxa"/>
            <w:shd w:val="clear" w:color="auto" w:fill="auto"/>
          </w:tcPr>
          <w:p w:rsidR="00BF05B2" w:rsidRPr="008D3038" w:rsidRDefault="00BF05B2" w:rsidP="00024856">
            <w:pPr>
              <w:pStyle w:val="a6"/>
              <w:rPr>
                <w:rFonts w:ascii="Times New Roman" w:hAnsi="Times New Roman"/>
                <w:sz w:val="22"/>
                <w:szCs w:val="22"/>
              </w:rPr>
            </w:pPr>
            <w:r w:rsidRPr="008D3038">
              <w:rPr>
                <w:rFonts w:ascii="Times New Roman" w:hAnsi="Times New Roman"/>
                <w:sz w:val="22"/>
                <w:szCs w:val="22"/>
              </w:rPr>
              <w:t xml:space="preserve">Подпись врача       </w:t>
            </w:r>
          </w:p>
          <w:p w:rsidR="00BF05B2" w:rsidRPr="008D3038" w:rsidRDefault="00BF05B2" w:rsidP="00024856">
            <w:pPr>
              <w:pStyle w:val="a6"/>
              <w:ind w:firstLine="0"/>
              <w:rPr>
                <w:rFonts w:ascii="Times New Roman" w:hAnsi="Times New Roman"/>
                <w:sz w:val="22"/>
                <w:szCs w:val="22"/>
              </w:rPr>
            </w:pPr>
          </w:p>
          <w:p w:rsidR="00BF05B2" w:rsidRPr="008D3038" w:rsidRDefault="00BF05B2" w:rsidP="00024856">
            <w:pPr>
              <w:pStyle w:val="a6"/>
              <w:ind w:firstLine="0"/>
              <w:rPr>
                <w:rFonts w:ascii="Times New Roman" w:hAnsi="Times New Roman"/>
                <w:sz w:val="22"/>
                <w:szCs w:val="22"/>
              </w:rPr>
            </w:pPr>
            <w:r w:rsidRPr="008D3038">
              <w:rPr>
                <w:rFonts w:ascii="Times New Roman" w:hAnsi="Times New Roman"/>
                <w:sz w:val="22"/>
                <w:szCs w:val="22"/>
              </w:rPr>
              <w:t xml:space="preserve">           ______________________________________</w:t>
            </w:r>
          </w:p>
        </w:tc>
        <w:tc>
          <w:tcPr>
            <w:tcW w:w="5296" w:type="dxa"/>
            <w:shd w:val="clear" w:color="auto" w:fill="auto"/>
          </w:tcPr>
          <w:p w:rsidR="00BF05B2" w:rsidRPr="008D3038" w:rsidRDefault="00BF05B2" w:rsidP="00024856">
            <w:pPr>
              <w:pStyle w:val="a6"/>
              <w:rPr>
                <w:rFonts w:ascii="Times New Roman" w:hAnsi="Times New Roman"/>
                <w:sz w:val="22"/>
                <w:szCs w:val="22"/>
              </w:rPr>
            </w:pPr>
            <w:r w:rsidRPr="008D3038">
              <w:rPr>
                <w:rFonts w:ascii="Times New Roman" w:hAnsi="Times New Roman"/>
                <w:sz w:val="22"/>
                <w:szCs w:val="22"/>
              </w:rPr>
              <w:t>Дата        «____» _______________ 201___ г.</w:t>
            </w:r>
          </w:p>
        </w:tc>
      </w:tr>
    </w:tbl>
    <w:p w:rsidR="00BF05B2" w:rsidRPr="008D3038" w:rsidRDefault="00BF05B2" w:rsidP="00BF05B2">
      <w:pPr>
        <w:pStyle w:val="a6"/>
        <w:rPr>
          <w:rFonts w:ascii="Times New Roman" w:hAnsi="Times New Roman"/>
          <w:sz w:val="22"/>
          <w:szCs w:val="22"/>
        </w:rPr>
      </w:pPr>
    </w:p>
    <w:p w:rsidR="00BF05B2" w:rsidRPr="00BF05B2" w:rsidRDefault="00BF05B2" w:rsidP="00BF05B2">
      <w:pPr>
        <w:pStyle w:val="a5"/>
        <w:spacing w:before="0" w:beforeAutospacing="0" w:after="121" w:afterAutospacing="0" w:line="121" w:lineRule="atLeast"/>
        <w:jc w:val="both"/>
        <w:rPr>
          <w:rFonts w:ascii="Cambria Math" w:hAnsi="Cambria Math"/>
          <w:color w:val="000000"/>
          <w:sz w:val="22"/>
          <w:szCs w:val="22"/>
        </w:rPr>
      </w:pPr>
    </w:p>
    <w:p w:rsidR="00E17CA7" w:rsidRPr="00BF05B2" w:rsidRDefault="00E17CA7">
      <w:pPr>
        <w:rPr>
          <w:rFonts w:ascii="Cambria Math" w:hAnsi="Cambria Math"/>
          <w:sz w:val="22"/>
          <w:szCs w:val="22"/>
        </w:rPr>
      </w:pPr>
    </w:p>
    <w:sectPr w:rsidR="00E17CA7" w:rsidRPr="00BF05B2" w:rsidSect="00BF05B2">
      <w:pgSz w:w="11906" w:h="16838"/>
      <w:pgMar w:top="0"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B7"/>
    <w:rsid w:val="00092EA6"/>
    <w:rsid w:val="002D24B7"/>
    <w:rsid w:val="00887A2B"/>
    <w:rsid w:val="008D3038"/>
    <w:rsid w:val="00BF05B2"/>
    <w:rsid w:val="00E1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59507-DDE6-4315-8EFF-8550A342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4B7"/>
    <w:pPr>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qFormat/>
    <w:rsid w:val="00BF05B2"/>
    <w:pPr>
      <w:keepNext/>
      <w:jc w:val="center"/>
      <w:outlineLvl w:val="1"/>
    </w:pPr>
    <w:rPr>
      <w:rFonts w:ascii="Times New Roman" w:eastAsia="Times New Roman" w:hAnsi="Times New Roman" w:cs="Times New Roman"/>
      <w:b/>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5B2"/>
    <w:rPr>
      <w:rFonts w:ascii="Tahoma" w:hAnsi="Tahoma" w:cs="Tahoma"/>
      <w:sz w:val="16"/>
      <w:szCs w:val="16"/>
    </w:rPr>
  </w:style>
  <w:style w:type="character" w:customStyle="1" w:styleId="a4">
    <w:name w:val="Текст выноски Знак"/>
    <w:basedOn w:val="a0"/>
    <w:link w:val="a3"/>
    <w:uiPriority w:val="99"/>
    <w:semiHidden/>
    <w:rsid w:val="00BF05B2"/>
    <w:rPr>
      <w:rFonts w:ascii="Tahoma" w:eastAsia="Courier New" w:hAnsi="Tahoma" w:cs="Tahoma"/>
      <w:color w:val="000000"/>
      <w:sz w:val="16"/>
      <w:szCs w:val="16"/>
      <w:lang w:eastAsia="ru-RU"/>
    </w:rPr>
  </w:style>
  <w:style w:type="character" w:customStyle="1" w:styleId="20">
    <w:name w:val="Заголовок 2 Знак"/>
    <w:basedOn w:val="a0"/>
    <w:link w:val="2"/>
    <w:rsid w:val="00BF05B2"/>
    <w:rPr>
      <w:rFonts w:ascii="Times New Roman" w:eastAsia="Times New Roman" w:hAnsi="Times New Roman" w:cs="Times New Roman"/>
      <w:b/>
      <w:sz w:val="24"/>
      <w:szCs w:val="20"/>
      <w:lang w:eastAsia="ru-RU"/>
    </w:rPr>
  </w:style>
  <w:style w:type="paragraph" w:styleId="a5">
    <w:name w:val="Normal (Web)"/>
    <w:basedOn w:val="a"/>
    <w:rsid w:val="00BF05B2"/>
    <w:pPr>
      <w:spacing w:before="100" w:beforeAutospacing="1" w:after="100" w:afterAutospacing="1"/>
    </w:pPr>
    <w:rPr>
      <w:rFonts w:ascii="Times New Roman" w:eastAsia="Times New Roman" w:hAnsi="Times New Roman" w:cs="Times New Roman"/>
      <w:color w:val="auto"/>
    </w:rPr>
  </w:style>
  <w:style w:type="paragraph" w:styleId="a6">
    <w:name w:val="List Bullet"/>
    <w:basedOn w:val="a"/>
    <w:autoRedefine/>
    <w:rsid w:val="00BF05B2"/>
    <w:pPr>
      <w:ind w:firstLine="540"/>
    </w:pPr>
    <w:rPr>
      <w:rFonts w:ascii="Arial Narrow" w:eastAsia="Times New Roman" w:hAnsi="Arial Narro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Dent-Art Manager</cp:lastModifiedBy>
  <cp:revision>5</cp:revision>
  <cp:lastPrinted>2017-02-10T07:24:00Z</cp:lastPrinted>
  <dcterms:created xsi:type="dcterms:W3CDTF">2017-01-20T13:00:00Z</dcterms:created>
  <dcterms:modified xsi:type="dcterms:W3CDTF">2017-02-10T07:24:00Z</dcterms:modified>
</cp:coreProperties>
</file>